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13"/>
        <w:gridCol w:w="777"/>
        <w:gridCol w:w="1011"/>
        <w:gridCol w:w="3555"/>
        <w:gridCol w:w="1966"/>
      </w:tblGrid>
      <w:tr w:rsidR="00B11DDE" w:rsidRPr="00B11DDE" w:rsidTr="00B11DDE">
        <w:trPr>
          <w:trHeight w:val="1006"/>
        </w:trPr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DDE" w:rsidRPr="00B11DDE" w:rsidRDefault="00B11DDE" w:rsidP="00B11DDE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11DDE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招聘</w:t>
            </w:r>
          </w:p>
          <w:p w:rsidR="00B11DDE" w:rsidRPr="00B11DDE" w:rsidRDefault="00B11DDE" w:rsidP="00B11DDE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11DDE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岗位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DDE" w:rsidRPr="00B11DDE" w:rsidRDefault="00B11DDE" w:rsidP="00B11DDE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11DDE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招聘人数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DDE" w:rsidRPr="00B11DDE" w:rsidRDefault="00B11DDE" w:rsidP="00B11DDE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11DDE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年龄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DDE" w:rsidRPr="00B11DDE" w:rsidRDefault="00B11DDE" w:rsidP="00B11DDE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11DDE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专业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DDE" w:rsidRPr="00B11DDE" w:rsidRDefault="00B11DDE" w:rsidP="00B11DDE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11DDE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学历</w:t>
            </w:r>
          </w:p>
        </w:tc>
      </w:tr>
      <w:tr w:rsidR="00B11DDE" w:rsidRPr="00B11DDE" w:rsidTr="00B11DDE">
        <w:trPr>
          <w:trHeight w:val="646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DDE" w:rsidRPr="00B11DDE" w:rsidRDefault="00B11DDE" w:rsidP="00B11DDE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11DDE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幼儿教师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DDE" w:rsidRPr="00B11DDE" w:rsidRDefault="00B11DDE" w:rsidP="00B11DDE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11DDE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DDE" w:rsidRPr="00B11DDE" w:rsidRDefault="00B11DDE" w:rsidP="00B11DDE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11DDE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30周岁及以下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DDE" w:rsidRPr="00B11DDE" w:rsidRDefault="00B11DDE" w:rsidP="00B11DDE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11DDE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学前教育（学）、幼儿教育、美术学、美术教育、艺术教育（美术方向）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1DDE" w:rsidRPr="00B11DDE" w:rsidRDefault="00B11DDE" w:rsidP="00B11DDE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B11DDE">
              <w:rPr>
                <w:rFonts w:ascii="仿宋_GB2312" w:eastAsia="仿宋_GB2312" w:hAnsi="宋体" w:cs="宋体" w:hint="eastAsia"/>
                <w:color w:val="000000"/>
                <w:kern w:val="0"/>
                <w:sz w:val="19"/>
                <w:szCs w:val="19"/>
              </w:rPr>
              <w:t>全日制普通高等院校专科及以上学历</w:t>
            </w:r>
          </w:p>
        </w:tc>
      </w:tr>
    </w:tbl>
    <w:p w:rsidR="008C5524" w:rsidRPr="00B11DDE" w:rsidRDefault="0068213C"/>
    <w:sectPr w:rsidR="008C5524" w:rsidRPr="00B11DDE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13C" w:rsidRDefault="0068213C" w:rsidP="00B11DDE">
      <w:r>
        <w:separator/>
      </w:r>
    </w:p>
  </w:endnote>
  <w:endnote w:type="continuationSeparator" w:id="0">
    <w:p w:rsidR="0068213C" w:rsidRDefault="0068213C" w:rsidP="00B11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13C" w:rsidRDefault="0068213C" w:rsidP="00B11DDE">
      <w:r>
        <w:separator/>
      </w:r>
    </w:p>
  </w:footnote>
  <w:footnote w:type="continuationSeparator" w:id="0">
    <w:p w:rsidR="0068213C" w:rsidRDefault="0068213C" w:rsidP="00B11D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DDE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30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213C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1DDE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1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1D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1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1D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微软中国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2017-03-11T02:58:00Z</dcterms:created>
  <dcterms:modified xsi:type="dcterms:W3CDTF">2017-03-11T02:58:00Z</dcterms:modified>
</cp:coreProperties>
</file>