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2017年策勒县学前及中小学教师招聘专业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36"/>
          <w:szCs w:val="36"/>
          <w:bdr w:val="none" w:color="auto" w:sz="0" w:space="0"/>
          <w:shd w:val="clear" w:fill="FFFFFF"/>
        </w:rPr>
        <w:t>参考目录</w:t>
      </w:r>
    </w:p>
    <w:tbl>
      <w:tblPr>
        <w:tblW w:w="100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3182"/>
        <w:gridCol w:w="5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科目</w:t>
            </w:r>
          </w:p>
        </w:tc>
        <w:tc>
          <w:tcPr>
            <w:tcW w:w="86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专  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汉语文类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汉语言文学、汉语言文学教育、古典文献学、汉语言文字学、古典文献学、语言学及应用语言学、中国现当代文学、中国古代文学、中国古典文献学、华文教育、中国家通用语言文字言文化、中国家通用语言文字言文学、应用语言学、文艺学、比较文学与世界文学、小学教育（文科方向、限小学段）、学科教学（语文）、初等教育（文科方向）、对外汉语、初等教育（双语师资）、新闻学、编辑出版学、广播电视新闻学、广播电视学、戏剧影视文学、文秘、秘书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英语类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英语、英语语言文学、英语教育、学科教学（英语）、翻译、科技英语、商务英语、商贸英语、英语笔译、英语翻译与传译、英语口译、应用英语、英语翻译导游、小学教育（英语方向、限小学段）、初等教育（英语方向）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数学类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数学与应用数学、信息与计算科学、数理基础科学、数学教育、数学、学科教学（数学）、小学教育(数学方向、限小学段)、初等教育(数学方向、理科方向)、初等教育（双语师资）、应用数学、计算数学、基础数学、概率论与数理统计、运筹学与控制论、计算机科学与技术、计算机应用技术、统计学、应用统计学、电子信息工程、电子信息科学与技术、电子科学与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政治类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政治、政治学、政治理论、政治学与行政学、国际政治、外交学、哲学、政治学理论、中外政治制度、科学社会主义与国际共产主义运动、中国共产党党史（含党的学说与党的建设）、国际关系、思想政治教育、学科教学（思政）、马克思主义基本原理、科学技术哲学、马克思主义发展史、马克思主义理论、马克思主义哲学、马克思主义中国化研究、中国哲学、综合文科教育、科学社会主义与国际共产主义运动、中国革命史与中国共产党党史、马克思主义发展史、国外马克思主义研究、马克思主义理论与思想政治教育、教育学、法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物理类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物理教育、物理学、核物理、应用物理学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化学类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地球化学、材料科学与工程、材料化学、高分子材料与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生物类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生物教育、生物科学、生态学、生物教育、植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学科教学（生物）、生物技术及应用、生物实验技术、生物化工工艺、微生物技术及应用、农学、园艺、植物保护、植物科学与技术、种子科学与工程、环境生态工程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地理类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地理科学、地理信息科学、自然地理与资源环境、人文地理与城乡规划、地图学与地理信息系统、自然地理学、人文地理学、学科教学（地理）、资源环境与城乡规划管理 、地理信息科学与技术、生态学、资源环境科学、历史地理学等相关专业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历史类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美术类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美术学、美术教育、绘画(油画、国画、雕塑、版画)、中国画、书法学、书法教育、艺术教育、艺术设计（学）、装潢艺术设计、环境艺术设计、学科教学（美术）、教育学（美术方向）、初等教育（美术方向）、艺术教育、美术设计、艺术设计、美术、设计艺术（学）、艺术学、综合绘画、装潢设计、装饰艺术设计、动漫、动漫设计与制作、动画、动画设计、电脑艺术设计、人物形象设计、装潢艺术设计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音乐类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音乐学、音乐教育、音乐学(音乐教育)、舞蹈学、舞蹈教育、舞蹈表演、音乐表演、学科教学（音乐）、初等教育（音乐方向）、艺术教育(音乐方向)、演唱、表演、表演艺术、舞蹈编导、作曲与作曲技术理论、钢琴调律、管弦乐器演奏、键盘乐器演奏、乐器修造艺术、流行音乐电声乐器、音乐舞蹈教育、音乐与舞蹈、音乐剧、指挥、中国乐器演奏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体育类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体育教育、学科教学（体育）、初等教育（体育方向）、运动训练、竞技体育、社会体育指导与管理、武术与民族传统体育、社会体育、体育健康、体育教学、体育教育训练学、体育人文社会学、运动人体科学、体育健康、民族传统体育学、体育服务与管理、运动康复与健康、休闲体育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计算机类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计算机教育、计算机科学与技术、初等教育（现代信息技术方向）、教育技术学、现代教育技术、网络工程、软件工程、信息安全、通信工程、信息工程、电子信息科学与技术、计算机应用技术、计算机网络技术、计算机多媒体技术、计算机系统维护、计算机硬件与外设、计算机信息管理、网络系统管理、软件技术、图形图像制作、计算机网络与安全管理、网站规划与开发技术、游戏软件、数据通信与网络系统、航空计算机技术与应用、软件开发与项目管理、三维动画设计、计算机音乐制作、软件测试技术、嵌入式技术与应用、物联网工程、自动化、数字媒体技术、计算机软件与理论、计算机系统结构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心理健康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教育学、心理健康教育、心理学、应用心理学、心理咨询、心理咨询与心理健康教育、心理咨询学、基础心理学、教育心理学、心理咨询与教育、发展与教育心理学等相关专业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科学类</w:t>
            </w:r>
          </w:p>
        </w:tc>
        <w:tc>
          <w:tcPr>
            <w:tcW w:w="8613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科学教育、海洋科学、大气科学、天文学等相关专业，物理类、化学类、生物类、地理类对应专业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综合实践活动</w:t>
            </w:r>
          </w:p>
        </w:tc>
        <w:tc>
          <w:tcPr>
            <w:tcW w:w="8613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通用技术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物理类对应专业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中专学历</w:t>
            </w:r>
          </w:p>
        </w:tc>
        <w:tc>
          <w:tcPr>
            <w:tcW w:w="5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学前教育、学前双语教育、幼儿教育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5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师范类专业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86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数学类、物理类、化学类、计算机类对应专业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70335"/>
    <w:rsid w:val="4F470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2017-12-01T05:55:00Z</dcterms:created>
  <dc:creator>特首</dc:creator>
  <cp:lastModifiedBy>特首</cp:lastModifiedBy>
  <dcterms:modified xsi:type="dcterms:W3CDTF">2017-12-01T05:55:15Z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